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E31" w:rsidRPr="00FE4E31" w:rsidRDefault="00FE4E31" w:rsidP="00FE4E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E31">
        <w:rPr>
          <w:rFonts w:ascii="Times New Roman" w:hAnsi="Times New Roman" w:cs="Times New Roman"/>
          <w:b/>
          <w:sz w:val="28"/>
          <w:szCs w:val="28"/>
        </w:rPr>
        <w:t>ПРАВИТЕЛЬСТВО ОМСКОЙ ОБЛАСТИ</w:t>
      </w:r>
      <w:r w:rsidRPr="00FE4E31">
        <w:rPr>
          <w:rFonts w:ascii="Times New Roman" w:hAnsi="Times New Roman" w:cs="Times New Roman"/>
          <w:b/>
          <w:sz w:val="28"/>
          <w:szCs w:val="28"/>
        </w:rPr>
        <w:br/>
        <w:t>ПОСТАНОВЛЕНИЕ</w:t>
      </w:r>
      <w:r w:rsidRPr="00FE4E31">
        <w:rPr>
          <w:rFonts w:ascii="Times New Roman" w:hAnsi="Times New Roman" w:cs="Times New Roman"/>
          <w:b/>
          <w:sz w:val="28"/>
          <w:szCs w:val="28"/>
        </w:rPr>
        <w:br/>
        <w:t>от 12 февраля 2019 года N 29-п</w:t>
      </w:r>
      <w:proofErr w:type="gramStart"/>
      <w:r w:rsidRPr="00FE4E31">
        <w:rPr>
          <w:rFonts w:ascii="Times New Roman" w:hAnsi="Times New Roman" w:cs="Times New Roman"/>
          <w:b/>
          <w:sz w:val="28"/>
          <w:szCs w:val="28"/>
        </w:rPr>
        <w:br/>
        <w:t>О</w:t>
      </w:r>
      <w:proofErr w:type="gramEnd"/>
      <w:r w:rsidRPr="00FE4E31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</w:t>
      </w:r>
    </w:p>
    <w:p w:rsidR="00FE4E31" w:rsidRPr="00FE4E31" w:rsidRDefault="00FE4E31" w:rsidP="00FE4E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4" w:history="1">
        <w:r w:rsidRPr="00FE4E31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</w:rPr>
          <w:t xml:space="preserve">постановление Правительства Омской области </w:t>
        </w:r>
        <w:r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</w:rPr>
          <w:t xml:space="preserve">                                           </w:t>
        </w:r>
        <w:r w:rsidRPr="00FE4E31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</w:rPr>
          <w:t xml:space="preserve">от 22 июля 2009 года </w:t>
        </w:r>
        <w:r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</w:rPr>
          <w:t xml:space="preserve">    </w:t>
        </w:r>
        <w:r w:rsidRPr="00FE4E31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</w:rPr>
          <w:t>N 126-п</w:t>
        </w:r>
      </w:hyperlink>
    </w:p>
    <w:p w:rsidR="00FE4E31" w:rsidRPr="00FE4E31" w:rsidRDefault="00FE4E31" w:rsidP="00FE4E31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</w:p>
    <w:p w:rsidR="00FE4E31" w:rsidRPr="00FE4E31" w:rsidRDefault="00FE4E31" w:rsidP="00FE4E31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FE4E31">
        <w:rPr>
          <w:sz w:val="28"/>
          <w:szCs w:val="28"/>
        </w:rPr>
        <w:t>Внести в </w:t>
      </w:r>
      <w:hyperlink r:id="rId5" w:history="1">
        <w:r w:rsidRPr="00FE4E31">
          <w:rPr>
            <w:rStyle w:val="a3"/>
            <w:color w:val="auto"/>
            <w:sz w:val="28"/>
            <w:szCs w:val="28"/>
            <w:u w:val="none"/>
          </w:rPr>
          <w:t xml:space="preserve">постановление Правительства Омской области от 22 июля 2009 года N 126-п "Об утверждении Порядка формирования и использования единого </w:t>
        </w:r>
        <w:proofErr w:type="gramStart"/>
        <w:r w:rsidRPr="00FE4E31">
          <w:rPr>
            <w:rStyle w:val="a3"/>
            <w:color w:val="auto"/>
            <w:sz w:val="28"/>
            <w:szCs w:val="28"/>
            <w:u w:val="none"/>
          </w:rPr>
          <w:t>банка</w:t>
        </w:r>
        <w:proofErr w:type="gramEnd"/>
        <w:r w:rsidRPr="00FE4E31">
          <w:rPr>
            <w:rStyle w:val="a3"/>
            <w:color w:val="auto"/>
            <w:sz w:val="28"/>
            <w:szCs w:val="28"/>
            <w:u w:val="none"/>
          </w:rPr>
          <w:t xml:space="preserve"> данных о несовершеннолетних и семьях, находящихся в социально опасном положении"</w:t>
        </w:r>
      </w:hyperlink>
      <w:r w:rsidRPr="00FE4E31">
        <w:rPr>
          <w:sz w:val="28"/>
          <w:szCs w:val="28"/>
        </w:rPr>
        <w:t> следующие изменения:</w:t>
      </w:r>
    </w:p>
    <w:p w:rsidR="00FE4E31" w:rsidRPr="00FE4E31" w:rsidRDefault="00FE4E31" w:rsidP="00FE4E3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FE4E31">
        <w:rPr>
          <w:sz w:val="28"/>
          <w:szCs w:val="28"/>
        </w:rPr>
        <w:t>1. Пункт 1 изложить в следующей редакции:</w:t>
      </w:r>
    </w:p>
    <w:p w:rsidR="00FE4E31" w:rsidRPr="00FE4E31" w:rsidRDefault="00FE4E31" w:rsidP="00FE4E3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FE4E31">
        <w:rPr>
          <w:sz w:val="28"/>
          <w:szCs w:val="28"/>
        </w:rPr>
        <w:t>"Утвердить прилагаемый Порядок формирования и использования единого банка данных о несовершеннолетних и семьях, находящихся в социально опасном положении</w:t>
      </w:r>
      <w:proofErr w:type="gramStart"/>
      <w:r w:rsidRPr="00FE4E31">
        <w:rPr>
          <w:sz w:val="28"/>
          <w:szCs w:val="28"/>
        </w:rPr>
        <w:t>."</w:t>
      </w:r>
      <w:proofErr w:type="gramEnd"/>
    </w:p>
    <w:p w:rsidR="00FE4E31" w:rsidRPr="00FE4E31" w:rsidRDefault="00FE4E31" w:rsidP="00FE4E3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FE4E31">
        <w:rPr>
          <w:sz w:val="28"/>
          <w:szCs w:val="28"/>
        </w:rPr>
        <w:t>2. Пункты 2, 3 исключить.</w:t>
      </w:r>
    </w:p>
    <w:p w:rsidR="00FE4E31" w:rsidRPr="00FE4E31" w:rsidRDefault="00FE4E31" w:rsidP="00FE4E3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FE4E31">
        <w:rPr>
          <w:sz w:val="28"/>
          <w:szCs w:val="28"/>
        </w:rPr>
        <w:t>3. В приложении "Порядок формирования и использования единого банка данных о несовершеннолетних и семьях, находящихся в социально опасном положении":</w:t>
      </w:r>
    </w:p>
    <w:p w:rsidR="00FE4E31" w:rsidRPr="00FE4E31" w:rsidRDefault="00FE4E31" w:rsidP="00FE4E3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FE4E31">
        <w:rPr>
          <w:sz w:val="28"/>
          <w:szCs w:val="28"/>
        </w:rPr>
        <w:t>1) пункты 4 - 8 изложить в следующей редакции:</w:t>
      </w:r>
    </w:p>
    <w:p w:rsidR="00FE4E31" w:rsidRPr="00FE4E31" w:rsidRDefault="00FE4E31" w:rsidP="00FE4E3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FE4E31">
        <w:rPr>
          <w:sz w:val="28"/>
          <w:szCs w:val="28"/>
        </w:rPr>
        <w:t>"4. КЦСОН ежеквартально проводится работа по актуализации сведений, содержащихся в банках данных.</w:t>
      </w:r>
    </w:p>
    <w:p w:rsidR="00FE4E31" w:rsidRPr="00FE4E31" w:rsidRDefault="00FE4E31" w:rsidP="00FE4E3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FE4E31">
        <w:rPr>
          <w:sz w:val="28"/>
          <w:szCs w:val="28"/>
        </w:rPr>
        <w:t xml:space="preserve">5. </w:t>
      </w:r>
      <w:proofErr w:type="gramStart"/>
      <w:r w:rsidRPr="00FE4E31">
        <w:rPr>
          <w:sz w:val="28"/>
          <w:szCs w:val="28"/>
        </w:rPr>
        <w:t>Основаниями для включения сведений, предусмотренных в подпунктах 1 - 3 пункта 3 настоящего Порядка (далее - сведения), в банк данных (исключения сведений из банка данных) являются решения комиссий по делам несовершеннолетних и защите их прав в муниципальных районах Омской области, административных округах города Омска (далее - комиссии) о включении сведений в банк данных (исключении сведений из банка данных) (далее - решения).</w:t>
      </w:r>
      <w:proofErr w:type="gramEnd"/>
    </w:p>
    <w:p w:rsidR="00FE4E31" w:rsidRPr="00FE4E31" w:rsidRDefault="00FE4E31" w:rsidP="00FE4E3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FE4E31">
        <w:rPr>
          <w:sz w:val="28"/>
          <w:szCs w:val="28"/>
        </w:rPr>
        <w:t xml:space="preserve">6. </w:t>
      </w:r>
      <w:proofErr w:type="gramStart"/>
      <w:r w:rsidRPr="00FE4E31">
        <w:rPr>
          <w:sz w:val="28"/>
          <w:szCs w:val="28"/>
        </w:rPr>
        <w:t>Органы и учреждения системы профилактики безнадзорности и правонарушений несовершеннолетних в Омской области (за исключением комиссий) в пределах своей компетенции направляют в комиссии предложения о включении сведений в банк данных одновременно с предложениями об утверждении межведомственных программ индивидуальной профилактической работы в отношении несовершеннолетних и семей, находящихся в социально опасном положении (далее - МПР) (об исключении сведений из банка данных - одновременно с предложениями</w:t>
      </w:r>
      <w:proofErr w:type="gramEnd"/>
      <w:r w:rsidRPr="00FE4E31">
        <w:rPr>
          <w:sz w:val="28"/>
          <w:szCs w:val="28"/>
        </w:rPr>
        <w:t xml:space="preserve"> о прекращении реализации МПР).</w:t>
      </w:r>
    </w:p>
    <w:p w:rsidR="00FE4E31" w:rsidRPr="00FE4E31" w:rsidRDefault="00FE4E31" w:rsidP="00FE4E3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FE4E31">
        <w:rPr>
          <w:sz w:val="28"/>
          <w:szCs w:val="28"/>
        </w:rPr>
        <w:t>7. Комиссии в течение 5 рабочих дней со дня принятия решений направляют копии решений с приложением копий актов обследования жилищно-бытовых и материальных условий семьи несовершеннолетнего в КЦСОН, расположенные по месту жительства несовершеннолетнего либо семьи, находящихся в социально опасном положении.</w:t>
      </w:r>
    </w:p>
    <w:p w:rsidR="00FE4E31" w:rsidRPr="00FE4E31" w:rsidRDefault="00FE4E31" w:rsidP="00FE4E3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FE4E31">
        <w:rPr>
          <w:sz w:val="28"/>
          <w:szCs w:val="28"/>
        </w:rPr>
        <w:t xml:space="preserve">8. </w:t>
      </w:r>
      <w:proofErr w:type="gramStart"/>
      <w:r w:rsidRPr="00FE4E31">
        <w:rPr>
          <w:sz w:val="28"/>
          <w:szCs w:val="28"/>
        </w:rPr>
        <w:t xml:space="preserve">Органы и учреждения системы профилактики безнадзорности и правонарушений несовершеннолетних в Омской области не реже одного раза </w:t>
      </w:r>
      <w:r w:rsidRPr="00FE4E31">
        <w:rPr>
          <w:sz w:val="28"/>
          <w:szCs w:val="28"/>
        </w:rPr>
        <w:lastRenderedPageBreak/>
        <w:t>в квартал, в срок не позднее 15 числа месяца, следующего за отчетным кварталом, направляют в КЦСОН, расположенные по месту жительства несовершеннолетнего либо семьи, находящихся в социально опасном положении, в форме электронного документа и (или) документа на бумажном носителе по утвержденной Министерством форме сведения об</w:t>
      </w:r>
      <w:proofErr w:type="gramEnd"/>
      <w:r w:rsidRPr="00FE4E31">
        <w:rPr>
          <w:sz w:val="28"/>
          <w:szCs w:val="28"/>
        </w:rPr>
        <w:t xml:space="preserve"> </w:t>
      </w:r>
      <w:proofErr w:type="gramStart"/>
      <w:r w:rsidRPr="00FE4E31">
        <w:rPr>
          <w:sz w:val="28"/>
          <w:szCs w:val="28"/>
        </w:rPr>
        <w:t>осуществлении</w:t>
      </w:r>
      <w:proofErr w:type="gramEnd"/>
      <w:r w:rsidRPr="00FE4E31">
        <w:rPr>
          <w:sz w:val="28"/>
          <w:szCs w:val="28"/>
        </w:rPr>
        <w:t xml:space="preserve"> ими индивидуальной профилактической работы с несовершеннолетними и семьями, находящимися в социально опасном положении.";</w:t>
      </w:r>
    </w:p>
    <w:p w:rsidR="00FE4E31" w:rsidRPr="00FE4E31" w:rsidRDefault="00FE4E31" w:rsidP="00FE4E3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FE4E31">
        <w:rPr>
          <w:sz w:val="28"/>
          <w:szCs w:val="28"/>
        </w:rPr>
        <w:t>2) в пункте 9 слова "пункте 8" заменить словами "пунктах 5, 8";</w:t>
      </w:r>
    </w:p>
    <w:p w:rsidR="00FE4E31" w:rsidRPr="00FE4E31" w:rsidRDefault="00FE4E31" w:rsidP="00FE4E31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FE4E31">
        <w:rPr>
          <w:sz w:val="28"/>
          <w:szCs w:val="28"/>
        </w:rPr>
        <w:t>3) в абзаце третьем пункта 11 слова "до 25 числа месяца, следующего за отчетным кварталом, предоставляются КЦСОН в комиссии по делам несовершеннолетних и защите их прав" заменить словами "до 30 числа месяца, следующего за отчетным кварталом, предоставляются КЦСОН в комиссии".</w:t>
      </w:r>
      <w:r w:rsidRPr="00FE4E31">
        <w:rPr>
          <w:sz w:val="28"/>
          <w:szCs w:val="28"/>
        </w:rPr>
        <w:br/>
      </w:r>
    </w:p>
    <w:p w:rsidR="00FE4E31" w:rsidRPr="00FE4E31" w:rsidRDefault="00FE4E31" w:rsidP="00FE4E31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FE4E31">
        <w:rPr>
          <w:sz w:val="28"/>
          <w:szCs w:val="28"/>
        </w:rPr>
        <w:br/>
      </w:r>
      <w:r w:rsidRPr="00FE4E31">
        <w:rPr>
          <w:sz w:val="28"/>
          <w:szCs w:val="28"/>
        </w:rPr>
        <w:br/>
      </w:r>
      <w:proofErr w:type="gramStart"/>
      <w:r w:rsidRPr="00FE4E31">
        <w:rPr>
          <w:sz w:val="28"/>
          <w:szCs w:val="28"/>
        </w:rPr>
        <w:t>Исполняющий</w:t>
      </w:r>
      <w:proofErr w:type="gramEnd"/>
      <w:r w:rsidRPr="00FE4E31">
        <w:rPr>
          <w:sz w:val="28"/>
          <w:szCs w:val="28"/>
        </w:rPr>
        <w:t xml:space="preserve"> обязанности</w:t>
      </w:r>
      <w:r w:rsidRPr="00FE4E31">
        <w:rPr>
          <w:sz w:val="28"/>
          <w:szCs w:val="28"/>
        </w:rPr>
        <w:br/>
        <w:t>Председателя Правительства</w:t>
      </w:r>
      <w:r w:rsidRPr="00FE4E31">
        <w:rPr>
          <w:sz w:val="28"/>
          <w:szCs w:val="28"/>
        </w:rPr>
        <w:br/>
        <w:t>Омской области</w:t>
      </w:r>
      <w:r w:rsidRPr="00FE4E31">
        <w:rPr>
          <w:sz w:val="28"/>
          <w:szCs w:val="28"/>
        </w:rPr>
        <w:br/>
        <w:t>В.П.Бойко</w:t>
      </w:r>
    </w:p>
    <w:p w:rsidR="0079478D" w:rsidRPr="00FE4E31" w:rsidRDefault="0079478D" w:rsidP="00FE4E3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9478D" w:rsidRPr="00FE4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E4E31"/>
    <w:rsid w:val="0079478D"/>
    <w:rsid w:val="00FE4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FE4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FE4E31"/>
    <w:rPr>
      <w:color w:val="0000FF"/>
      <w:u w:val="single"/>
    </w:rPr>
  </w:style>
  <w:style w:type="paragraph" w:customStyle="1" w:styleId="formattext">
    <w:name w:val="formattext"/>
    <w:basedOn w:val="a"/>
    <w:rsid w:val="00FE4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FollowedHyperlink"/>
    <w:basedOn w:val="a0"/>
    <w:uiPriority w:val="99"/>
    <w:semiHidden/>
    <w:unhideWhenUsed/>
    <w:rsid w:val="00FE4E3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9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1152x88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943032267" TargetMode="External"/><Relationship Id="rId4" Type="http://schemas.openxmlformats.org/officeDocument/2006/relationships/hyperlink" Target="https://docs.cntd.ru/document/9430322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507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2023-12-04T09:38:00Z</dcterms:created>
  <dcterms:modified xsi:type="dcterms:W3CDTF">2023-12-04T09:45:00Z</dcterms:modified>
</cp:coreProperties>
</file>